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4A" w:rsidRPr="006D64DE" w:rsidRDefault="00B1114A" w:rsidP="00B1114A">
      <w:pPr>
        <w:pStyle w:val="Balk2"/>
        <w:jc w:val="center"/>
        <w:rPr>
          <w:sz w:val="24"/>
          <w:szCs w:val="24"/>
        </w:rPr>
      </w:pPr>
      <w:bookmarkStart w:id="0" w:name="_Toc531097534"/>
      <w:r w:rsidRPr="006D64DE">
        <w:rPr>
          <w:sz w:val="24"/>
          <w:szCs w:val="24"/>
        </w:rPr>
        <w:t>O</w:t>
      </w:r>
      <w:bookmarkEnd w:id="0"/>
      <w:r>
        <w:rPr>
          <w:sz w:val="24"/>
          <w:szCs w:val="24"/>
        </w:rPr>
        <w:t>KULUN TARİHÇESİ</w:t>
      </w:r>
    </w:p>
    <w:p w:rsidR="00B1114A" w:rsidRPr="006D64DE" w:rsidRDefault="00B1114A" w:rsidP="00B1114A">
      <w:pPr>
        <w:ind w:firstLine="708"/>
        <w:rPr>
          <w:szCs w:val="24"/>
        </w:rPr>
      </w:pPr>
      <w:r w:rsidRPr="006D64DE">
        <w:rPr>
          <w:szCs w:val="24"/>
        </w:rPr>
        <w:t xml:space="preserve">Okulumuz adını bağışçı Ali Ağaoğlu’nun babası </w:t>
      </w:r>
      <w:proofErr w:type="spellStart"/>
      <w:r w:rsidRPr="006D64DE">
        <w:rPr>
          <w:szCs w:val="24"/>
        </w:rPr>
        <w:t>Miktat</w:t>
      </w:r>
      <w:proofErr w:type="spellEnd"/>
      <w:r w:rsidRPr="006D64DE">
        <w:rPr>
          <w:szCs w:val="24"/>
        </w:rPr>
        <w:t xml:space="preserve"> Ağaoğlu’ndan almaktadır. Okulumuz eğitime %100 destek kampanyası kapsamında İstanbul Valiliği ile Ağaoğlu </w:t>
      </w:r>
      <w:proofErr w:type="gramStart"/>
      <w:r w:rsidRPr="006D64DE">
        <w:rPr>
          <w:szCs w:val="24"/>
        </w:rPr>
        <w:t>G.Y.O</w:t>
      </w:r>
      <w:proofErr w:type="gramEnd"/>
      <w:r w:rsidRPr="006D64DE">
        <w:rPr>
          <w:szCs w:val="24"/>
        </w:rPr>
        <w:t xml:space="preserve"> arasında imzalanan protokol kapsamında Bakanlık makamının 24/07/2012 tarih ve 5869 sayılı oluru ile Anadolu Kız Meslek ve Kız Meslek Lisesi olarak eğitime açılmıştır. 2014-2015 Eğitim ve Öğretim</w:t>
      </w:r>
      <w:r>
        <w:rPr>
          <w:szCs w:val="24"/>
        </w:rPr>
        <w:t xml:space="preserve"> yılından itibaren tüm ülke çapındaki </w:t>
      </w:r>
      <w:r w:rsidRPr="006D64DE">
        <w:rPr>
          <w:szCs w:val="24"/>
        </w:rPr>
        <w:t>meslek liselerinde</w:t>
      </w:r>
      <w:r>
        <w:rPr>
          <w:szCs w:val="24"/>
        </w:rPr>
        <w:t xml:space="preserve">ki standart isim uygulaması kapsamında </w:t>
      </w:r>
      <w:r w:rsidRPr="006D64DE">
        <w:rPr>
          <w:szCs w:val="24"/>
        </w:rPr>
        <w:t xml:space="preserve">okulumuzun adı </w:t>
      </w:r>
      <w:proofErr w:type="spellStart"/>
      <w:r w:rsidRPr="006D64DE">
        <w:rPr>
          <w:szCs w:val="24"/>
        </w:rPr>
        <w:t>Miktat</w:t>
      </w:r>
      <w:proofErr w:type="spellEnd"/>
      <w:r w:rsidRPr="006D64DE">
        <w:rPr>
          <w:szCs w:val="24"/>
        </w:rPr>
        <w:t xml:space="preserve"> Ağaoğlu Mesleki ve Teknik Anadolu Lisesi olarak değişmiştir. 2018-2019 Eğitim ve Öğretim yılından itibaren ise </w:t>
      </w:r>
      <w:r>
        <w:rPr>
          <w:szCs w:val="24"/>
        </w:rPr>
        <w:t xml:space="preserve">ilçe çapındaki </w:t>
      </w:r>
      <w:proofErr w:type="gramStart"/>
      <w:r>
        <w:rPr>
          <w:szCs w:val="24"/>
        </w:rPr>
        <w:t>öğrenci  okul</w:t>
      </w:r>
      <w:proofErr w:type="gramEnd"/>
      <w:r>
        <w:rPr>
          <w:szCs w:val="24"/>
        </w:rPr>
        <w:t xml:space="preserve"> istihdamı kapsamında ikili müfredat uygulayan okullar kapsamında </w:t>
      </w:r>
      <w:r w:rsidRPr="006D64DE">
        <w:rPr>
          <w:szCs w:val="24"/>
        </w:rPr>
        <w:t xml:space="preserve">okulumuzun adı </w:t>
      </w:r>
      <w:proofErr w:type="spellStart"/>
      <w:r w:rsidRPr="006D64DE">
        <w:rPr>
          <w:szCs w:val="24"/>
        </w:rPr>
        <w:t>Miktat</w:t>
      </w:r>
      <w:proofErr w:type="spellEnd"/>
      <w:r w:rsidRPr="006D64DE">
        <w:rPr>
          <w:szCs w:val="24"/>
        </w:rPr>
        <w:t xml:space="preserve"> Ağaoğlu Çok Programlı Anadolu Lisesi olarak değişmiştir. Okulumuz bünyesinde Çocuk Gelişimi ve Eğitimi, Grafik ve F</w:t>
      </w:r>
      <w:r>
        <w:rPr>
          <w:szCs w:val="24"/>
        </w:rPr>
        <w:t>otoğraf, Sanat ve Tasarım, Moda-</w:t>
      </w:r>
      <w:proofErr w:type="gramStart"/>
      <w:r>
        <w:rPr>
          <w:szCs w:val="24"/>
        </w:rPr>
        <w:t xml:space="preserve">Tasarım </w:t>
      </w:r>
      <w:r w:rsidRPr="006D64DE">
        <w:rPr>
          <w:szCs w:val="24"/>
        </w:rPr>
        <w:t xml:space="preserve"> Teknolojisi</w:t>
      </w:r>
      <w:proofErr w:type="gramEnd"/>
      <w:r w:rsidRPr="006D64DE">
        <w:rPr>
          <w:szCs w:val="24"/>
        </w:rPr>
        <w:t xml:space="preserve"> alanları bulunmaktadır. Okulumuzda 26 derslik ve bunun yanı sıra  Fizik, Kimya, Biyoloji  olmak üzere 3 adet </w:t>
      </w:r>
      <w:proofErr w:type="spellStart"/>
      <w:r w:rsidRPr="006D64DE">
        <w:rPr>
          <w:szCs w:val="24"/>
        </w:rPr>
        <w:t>laboratuvar</w:t>
      </w:r>
      <w:proofErr w:type="spellEnd"/>
      <w:r w:rsidRPr="006D64DE">
        <w:rPr>
          <w:szCs w:val="24"/>
        </w:rPr>
        <w:t xml:space="preserve">; 17 adet </w:t>
      </w:r>
      <w:proofErr w:type="gramStart"/>
      <w:r w:rsidRPr="006D64DE">
        <w:rPr>
          <w:szCs w:val="24"/>
        </w:rPr>
        <w:t>atölye</w:t>
      </w:r>
      <w:r>
        <w:rPr>
          <w:szCs w:val="24"/>
        </w:rPr>
        <w:t>,bir</w:t>
      </w:r>
      <w:proofErr w:type="gramEnd"/>
      <w:r>
        <w:rPr>
          <w:szCs w:val="24"/>
        </w:rPr>
        <w:t xml:space="preserve"> Destek Eğitim Odası ve muhtelif birimler</w:t>
      </w:r>
      <w:r w:rsidRPr="006D64DE">
        <w:rPr>
          <w:szCs w:val="24"/>
        </w:rPr>
        <w:t xml:space="preserve"> mevcuttur.  Okulumuz </w:t>
      </w:r>
      <w:proofErr w:type="gramStart"/>
      <w:r w:rsidRPr="006D64DE">
        <w:rPr>
          <w:szCs w:val="24"/>
        </w:rPr>
        <w:t>bünyesinde    2019</w:t>
      </w:r>
      <w:proofErr w:type="gramEnd"/>
      <w:r w:rsidRPr="006D64DE">
        <w:rPr>
          <w:szCs w:val="24"/>
        </w:rPr>
        <w:t>-2020 Eğitim-Öğretim dönemi itibari ile Çocuk Gelişimi ve Eğitimi Bölümünün 4 derslikli Uygulama Ana Sınıfları açılmıştır.</w:t>
      </w:r>
    </w:p>
    <w:p w:rsidR="00B1114A" w:rsidRPr="006D64DE" w:rsidRDefault="00B1114A" w:rsidP="00B1114A">
      <w:pPr>
        <w:ind w:firstLine="708"/>
        <w:rPr>
          <w:szCs w:val="24"/>
        </w:rPr>
      </w:pPr>
      <w:r w:rsidRPr="006D64DE">
        <w:rPr>
          <w:szCs w:val="24"/>
        </w:rPr>
        <w:t xml:space="preserve">Okulumuz </w:t>
      </w:r>
      <w:proofErr w:type="spellStart"/>
      <w:r w:rsidRPr="006D64DE">
        <w:rPr>
          <w:szCs w:val="24"/>
        </w:rPr>
        <w:t>Başakşehir</w:t>
      </w:r>
      <w:proofErr w:type="spellEnd"/>
      <w:r w:rsidRPr="006D64DE">
        <w:rPr>
          <w:szCs w:val="24"/>
        </w:rPr>
        <w:t xml:space="preserve"> ilçesinde okullar arası müsabakalar, </w:t>
      </w:r>
      <w:proofErr w:type="spellStart"/>
      <w:r w:rsidRPr="006D64DE">
        <w:rPr>
          <w:szCs w:val="24"/>
        </w:rPr>
        <w:t>Başakşehir</w:t>
      </w:r>
      <w:proofErr w:type="spellEnd"/>
      <w:r w:rsidRPr="006D64DE">
        <w:rPr>
          <w:szCs w:val="24"/>
        </w:rPr>
        <w:t xml:space="preserve"> Belediyesinin tertip ettiği </w:t>
      </w:r>
      <w:proofErr w:type="spellStart"/>
      <w:r w:rsidRPr="006D64DE">
        <w:rPr>
          <w:szCs w:val="24"/>
        </w:rPr>
        <w:t>sosyo</w:t>
      </w:r>
      <w:proofErr w:type="spellEnd"/>
      <w:r w:rsidRPr="006D64DE">
        <w:rPr>
          <w:szCs w:val="24"/>
        </w:rPr>
        <w:t xml:space="preserve">-kültürel ve sportif faaliyetler, il çapında düzenlenen </w:t>
      </w:r>
      <w:proofErr w:type="spellStart"/>
      <w:r w:rsidRPr="006D64DE">
        <w:rPr>
          <w:szCs w:val="24"/>
        </w:rPr>
        <w:t>sosyo</w:t>
      </w:r>
      <w:proofErr w:type="spellEnd"/>
      <w:r w:rsidRPr="006D64DE">
        <w:rPr>
          <w:szCs w:val="24"/>
        </w:rPr>
        <w:t xml:space="preserve">-kültürel ve sportif faaliyet ve yarışmalara etkin katılım sağlamaktadır. Kompozisyon dalında 2017-2018 Eğitim-Öğretim döneminde il ve ilçe birinciliği kazanmıştır.  Spor müsabakalarında ilçe çapında bireysel ve takım halinde muhtelif dereceler elde etmektedir. Yine okulumuz </w:t>
      </w:r>
      <w:proofErr w:type="spellStart"/>
      <w:r w:rsidRPr="006D64DE">
        <w:rPr>
          <w:szCs w:val="24"/>
        </w:rPr>
        <w:t>Tubitak</w:t>
      </w:r>
      <w:proofErr w:type="spellEnd"/>
      <w:r w:rsidRPr="006D64DE">
        <w:rPr>
          <w:szCs w:val="24"/>
        </w:rPr>
        <w:t xml:space="preserve"> 4006 projelerine iştirak etmektedir. Milli Eğitim Bakanlığının Vizyon 2023 projeleri ile İl Milli Eğitim Müdürlüğünün muhtelif projelerine okul çapında katılım sağlamaktadır. </w:t>
      </w:r>
      <w:r>
        <w:rPr>
          <w:szCs w:val="24"/>
        </w:rPr>
        <w:t xml:space="preserve">  </w:t>
      </w:r>
      <w:r w:rsidRPr="006D64DE">
        <w:rPr>
          <w:szCs w:val="24"/>
        </w:rPr>
        <w:t xml:space="preserve">Okulumuz aynı zamanda meslek okulu statüsünde bulunduğundan sivil toplum kuruluşları ve meslek örgütleri ile bünyesinde bulundurduğu alanlar paralelinde muhtelif işbirliği protokolleri imzalamıştır. Aynı zamanda okul bünyesinde bulunan alanlarda yapılan çalışmalar ve ortaya konulan ürünler okul ve ilçe çapında sergilenmektedir. Okulumuz tüm öğretmen- idareci ve öğrencileri yapılan çalışma takvimi doğrultusunda il içi ve il dışı tarihi ve kültürel geziler tertip etmektedir. </w:t>
      </w:r>
    </w:p>
    <w:p w:rsidR="00B1114A" w:rsidRPr="006D64DE" w:rsidRDefault="00B1114A" w:rsidP="00B1114A">
      <w:pPr>
        <w:ind w:firstLine="708"/>
        <w:rPr>
          <w:szCs w:val="24"/>
        </w:rPr>
      </w:pPr>
      <w:r w:rsidRPr="006D64DE">
        <w:rPr>
          <w:szCs w:val="24"/>
        </w:rPr>
        <w:t xml:space="preserve">Milli Eğitim Bakanlığının ilgili mevzuatı ve gösterdiği </w:t>
      </w:r>
      <w:proofErr w:type="gramStart"/>
      <w:r w:rsidRPr="006D64DE">
        <w:rPr>
          <w:szCs w:val="24"/>
        </w:rPr>
        <w:t>vizyon</w:t>
      </w:r>
      <w:proofErr w:type="gramEnd"/>
      <w:r w:rsidRPr="006D64DE">
        <w:rPr>
          <w:szCs w:val="24"/>
        </w:rPr>
        <w:t xml:space="preserve"> çerçevesinde eğitim-öğretim faaliyetlerine titizlikle devam etmektedir.</w:t>
      </w:r>
    </w:p>
    <w:p w:rsidR="003F2ACD" w:rsidRDefault="003F2ACD"/>
    <w:sectPr w:rsidR="003F2A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114A"/>
    <w:rsid w:val="003F2ACD"/>
    <w:rsid w:val="00B111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B1114A"/>
    <w:pPr>
      <w:keepNext/>
      <w:keepLines/>
      <w:spacing w:before="240" w:after="240" w:line="360" w:lineRule="auto"/>
      <w:outlineLvl w:val="1"/>
    </w:pPr>
    <w:rPr>
      <w:rFonts w:ascii="Book Antiqua" w:eastAsia="SimSun" w:hAnsi="Book Antiqua" w:cs="Times New Roman"/>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114A"/>
    <w:rPr>
      <w:rFonts w:ascii="Book Antiqua" w:eastAsia="SimSun" w:hAnsi="Book Antiqua" w:cs="Times New Roman"/>
      <w:b/>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idare1</dc:creator>
  <cp:keywords/>
  <dc:description/>
  <cp:lastModifiedBy>idare1</cp:lastModifiedBy>
  <cp:revision>2</cp:revision>
  <dcterms:created xsi:type="dcterms:W3CDTF">2020-01-28T09:55:00Z</dcterms:created>
  <dcterms:modified xsi:type="dcterms:W3CDTF">2020-01-28T09:56:00Z</dcterms:modified>
</cp:coreProperties>
</file>